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A55" w:rsidRPr="002709D4" w:rsidRDefault="002709D4" w:rsidP="002709D4">
      <w:pPr>
        <w:spacing w:after="0"/>
        <w:rPr>
          <w:rFonts w:ascii="Arial" w:hAnsi="Arial" w:cs="Arial"/>
          <w:i/>
          <w:sz w:val="24"/>
          <w:szCs w:val="24"/>
        </w:rPr>
      </w:pPr>
      <w:bookmarkStart w:id="0" w:name="_GoBack"/>
      <w:bookmarkEnd w:id="0"/>
      <w:r w:rsidRPr="002709D4">
        <w:rPr>
          <w:rFonts w:ascii="Arial" w:hAnsi="Arial" w:cs="Arial"/>
          <w:i/>
          <w:sz w:val="24"/>
          <w:szCs w:val="24"/>
        </w:rPr>
        <w:t>Friday, January 18, 2013</w:t>
      </w:r>
    </w:p>
    <w:p w:rsidR="002709D4" w:rsidRPr="002709D4" w:rsidRDefault="002709D4" w:rsidP="002709D4">
      <w:pPr>
        <w:spacing w:after="0"/>
        <w:rPr>
          <w:rFonts w:ascii="Arial" w:hAnsi="Arial" w:cs="Arial"/>
          <w:sz w:val="24"/>
          <w:szCs w:val="24"/>
        </w:rPr>
      </w:pPr>
    </w:p>
    <w:p w:rsidR="00DB7669" w:rsidRPr="00DB7669" w:rsidRDefault="00DB7669" w:rsidP="00DB7669">
      <w:pPr>
        <w:spacing w:after="0" w:line="240" w:lineRule="auto"/>
        <w:jc w:val="center"/>
        <w:rPr>
          <w:rFonts w:ascii="Arial" w:eastAsia="Times New Roman" w:hAnsi="Arial" w:cs="Arial"/>
          <w:b/>
          <w:color w:val="000000"/>
          <w:sz w:val="28"/>
          <w:szCs w:val="28"/>
          <w:u w:val="single"/>
        </w:rPr>
      </w:pPr>
      <w:r w:rsidRPr="00DB7669">
        <w:rPr>
          <w:rFonts w:ascii="Arial" w:eastAsia="Times New Roman" w:hAnsi="Arial" w:cs="Arial"/>
          <w:b/>
          <w:color w:val="000000"/>
          <w:sz w:val="28"/>
          <w:szCs w:val="28"/>
          <w:u w:val="single"/>
        </w:rPr>
        <w:t>Daily Bread for Life</w:t>
      </w:r>
    </w:p>
    <w:p w:rsidR="00DB7669" w:rsidRDefault="00DB7669" w:rsidP="002709D4">
      <w:pPr>
        <w:spacing w:after="0" w:line="240" w:lineRule="auto"/>
        <w:jc w:val="both"/>
        <w:rPr>
          <w:rFonts w:ascii="Arial" w:eastAsia="Times New Roman" w:hAnsi="Arial" w:cs="Arial"/>
          <w:color w:val="000000"/>
          <w:sz w:val="24"/>
          <w:szCs w:val="24"/>
        </w:rPr>
      </w:pPr>
    </w:p>
    <w:p w:rsidR="002709D4" w:rsidRPr="002709D4" w:rsidRDefault="002709D4" w:rsidP="002709D4">
      <w:pPr>
        <w:spacing w:after="0" w:line="240" w:lineRule="auto"/>
        <w:jc w:val="both"/>
        <w:rPr>
          <w:rFonts w:ascii="Arial" w:eastAsia="Times New Roman" w:hAnsi="Arial" w:cs="Arial"/>
          <w:color w:val="000000"/>
          <w:sz w:val="24"/>
          <w:szCs w:val="24"/>
        </w:rPr>
      </w:pPr>
      <w:r w:rsidRPr="002709D4">
        <w:rPr>
          <w:rFonts w:ascii="Arial" w:eastAsia="Times New Roman" w:hAnsi="Arial" w:cs="Arial"/>
          <w:color w:val="000000"/>
          <w:sz w:val="24"/>
          <w:szCs w:val="24"/>
        </w:rPr>
        <w:t>Isaiah 50:4-5 The Lord GOD hath given me the tongue of the learned, that I should know how to speak a word in season to him that is weary: he wakeneth morning by morning, he wakeneth mine ear to hear as the learned. 5 The Lord GOD hath opened mine ear, and I was not rebellious, neither turned away back. KJV</w:t>
      </w:r>
    </w:p>
    <w:p w:rsidR="002709D4" w:rsidRPr="002709D4" w:rsidRDefault="002709D4" w:rsidP="002709D4">
      <w:pPr>
        <w:spacing w:after="0" w:line="240" w:lineRule="auto"/>
        <w:jc w:val="both"/>
        <w:rPr>
          <w:rFonts w:ascii="Arial" w:eastAsia="Times New Roman" w:hAnsi="Arial" w:cs="Arial"/>
          <w:color w:val="000000"/>
          <w:sz w:val="24"/>
          <w:szCs w:val="24"/>
        </w:rPr>
      </w:pPr>
    </w:p>
    <w:p w:rsidR="002709D4" w:rsidRPr="002709D4" w:rsidRDefault="002709D4" w:rsidP="002709D4">
      <w:pPr>
        <w:spacing w:after="0" w:line="240" w:lineRule="auto"/>
        <w:jc w:val="both"/>
        <w:rPr>
          <w:rFonts w:ascii="Arial" w:eastAsia="Times New Roman" w:hAnsi="Arial" w:cs="Arial"/>
          <w:color w:val="000000"/>
          <w:sz w:val="24"/>
          <w:szCs w:val="24"/>
        </w:rPr>
      </w:pPr>
      <w:r w:rsidRPr="002709D4">
        <w:rPr>
          <w:rFonts w:ascii="Arial" w:eastAsia="Times New Roman" w:hAnsi="Arial" w:cs="Arial"/>
          <w:color w:val="000000"/>
          <w:sz w:val="24"/>
          <w:szCs w:val="24"/>
        </w:rPr>
        <w:t xml:space="preserve">When we see the word ‘should’ used it is definitely something we should be giving ear to. The Lord expects His people to be ready, willing and able to give His answer anytime, anyplace that we encounter one of His people along the path of life seeking some encouragement and enlightenment. </w:t>
      </w:r>
    </w:p>
    <w:p w:rsidR="002709D4" w:rsidRPr="002709D4" w:rsidRDefault="002709D4" w:rsidP="002709D4">
      <w:pPr>
        <w:spacing w:after="0" w:line="240" w:lineRule="auto"/>
        <w:jc w:val="both"/>
        <w:rPr>
          <w:rFonts w:ascii="Arial" w:eastAsia="Times New Roman" w:hAnsi="Arial" w:cs="Arial"/>
          <w:color w:val="000000"/>
          <w:sz w:val="24"/>
          <w:szCs w:val="24"/>
        </w:rPr>
      </w:pPr>
    </w:p>
    <w:p w:rsidR="002709D4" w:rsidRPr="002709D4" w:rsidRDefault="002709D4" w:rsidP="002709D4">
      <w:pPr>
        <w:spacing w:after="0" w:line="240" w:lineRule="auto"/>
        <w:jc w:val="both"/>
        <w:rPr>
          <w:rFonts w:ascii="Arial" w:eastAsia="Times New Roman" w:hAnsi="Arial" w:cs="Arial"/>
          <w:color w:val="000000"/>
          <w:sz w:val="24"/>
          <w:szCs w:val="24"/>
        </w:rPr>
      </w:pPr>
      <w:r w:rsidRPr="002709D4">
        <w:rPr>
          <w:rFonts w:ascii="Arial" w:eastAsia="Times New Roman" w:hAnsi="Arial" w:cs="Arial"/>
          <w:color w:val="000000"/>
          <w:sz w:val="24"/>
          <w:szCs w:val="24"/>
        </w:rPr>
        <w:t>2 Timothy 4:2-4 Preach the word; be instant in season, out of season; reprove, rebuke, exhort with all longsuffering and doctrine. 3 For the time will come when they will not endure sound doctrine; but after their own lusts shall they heap to themselves teachers, having itching ears; 4 And they shall turn away their ears from the truth, and shall be turned unto fables. KJV</w:t>
      </w:r>
    </w:p>
    <w:p w:rsidR="002709D4" w:rsidRPr="002709D4" w:rsidRDefault="002709D4" w:rsidP="002709D4">
      <w:pPr>
        <w:spacing w:after="0" w:line="240" w:lineRule="auto"/>
        <w:jc w:val="both"/>
        <w:rPr>
          <w:rFonts w:ascii="Arial" w:eastAsia="Times New Roman" w:hAnsi="Arial" w:cs="Arial"/>
          <w:color w:val="000000"/>
          <w:sz w:val="24"/>
          <w:szCs w:val="24"/>
        </w:rPr>
      </w:pPr>
    </w:p>
    <w:p w:rsidR="002709D4" w:rsidRPr="002709D4" w:rsidRDefault="002709D4" w:rsidP="002709D4">
      <w:pPr>
        <w:spacing w:after="0" w:line="240" w:lineRule="auto"/>
        <w:jc w:val="both"/>
        <w:rPr>
          <w:rFonts w:ascii="Arial" w:eastAsia="Times New Roman" w:hAnsi="Arial" w:cs="Arial"/>
          <w:color w:val="000000"/>
          <w:sz w:val="24"/>
          <w:szCs w:val="24"/>
        </w:rPr>
      </w:pPr>
      <w:r w:rsidRPr="002709D4">
        <w:rPr>
          <w:rFonts w:ascii="Arial" w:eastAsia="Times New Roman" w:hAnsi="Arial" w:cs="Arial"/>
          <w:color w:val="000000"/>
          <w:sz w:val="24"/>
          <w:szCs w:val="24"/>
        </w:rPr>
        <w:t xml:space="preserve">For some they just put up a front on certain days when they think they will be around other believers, and then they are not really prepared the rest of the time when called upon to give an answer. Even though you are giving a solid answer based on truth, don’t be discouraged if it is not well received. Many would rather believe in fables which tickle the outward man but does nothing to feed in inward one. </w:t>
      </w:r>
    </w:p>
    <w:p w:rsidR="002709D4" w:rsidRPr="002709D4" w:rsidRDefault="002709D4" w:rsidP="002709D4">
      <w:pPr>
        <w:spacing w:after="0" w:line="240" w:lineRule="auto"/>
        <w:jc w:val="both"/>
        <w:rPr>
          <w:rFonts w:ascii="Arial" w:eastAsia="Times New Roman" w:hAnsi="Arial" w:cs="Arial"/>
          <w:color w:val="000000"/>
          <w:sz w:val="24"/>
          <w:szCs w:val="24"/>
        </w:rPr>
      </w:pPr>
    </w:p>
    <w:p w:rsidR="002709D4" w:rsidRPr="002709D4" w:rsidRDefault="002709D4" w:rsidP="002709D4">
      <w:pPr>
        <w:spacing w:after="0" w:line="240" w:lineRule="auto"/>
        <w:jc w:val="both"/>
        <w:rPr>
          <w:rFonts w:ascii="Arial" w:eastAsia="Times New Roman" w:hAnsi="Arial" w:cs="Arial"/>
          <w:color w:val="000000"/>
          <w:sz w:val="24"/>
          <w:szCs w:val="24"/>
        </w:rPr>
      </w:pPr>
      <w:r w:rsidRPr="002709D4">
        <w:rPr>
          <w:rFonts w:ascii="Arial" w:eastAsia="Times New Roman" w:hAnsi="Arial" w:cs="Arial"/>
          <w:color w:val="000000"/>
          <w:sz w:val="24"/>
          <w:szCs w:val="24"/>
        </w:rPr>
        <w:t>1 Peter 3:14-17 But and if ye suffer for righteousness' sake, happy are ye: and be not afraid of their terror, neither be troubled; 15 But sanctify the Lord God in your hearts: and be ready always to give an answer to every man that asketh you a reason of the hope that is in you with meekness and fear: 16 Having a good conscience; that, whereas they speak evil of you, as of evildoers, they may be ashamed that falsely accuse your good conversation in Christ. 17 For it is better, if the will of God be so, that ye suffer for well doing, than for evil doing. KJV</w:t>
      </w:r>
    </w:p>
    <w:p w:rsidR="002709D4" w:rsidRPr="002709D4" w:rsidRDefault="002709D4" w:rsidP="002709D4">
      <w:pPr>
        <w:spacing w:after="0" w:line="240" w:lineRule="auto"/>
        <w:jc w:val="both"/>
        <w:rPr>
          <w:rFonts w:ascii="Arial" w:eastAsia="Times New Roman" w:hAnsi="Arial" w:cs="Arial"/>
          <w:color w:val="000000"/>
          <w:sz w:val="24"/>
          <w:szCs w:val="24"/>
        </w:rPr>
      </w:pPr>
    </w:p>
    <w:p w:rsidR="002709D4" w:rsidRPr="002709D4" w:rsidRDefault="002709D4" w:rsidP="002709D4">
      <w:pPr>
        <w:spacing w:after="0" w:line="240" w:lineRule="auto"/>
        <w:jc w:val="both"/>
        <w:rPr>
          <w:rFonts w:ascii="Arial" w:eastAsia="Times New Roman" w:hAnsi="Arial" w:cs="Arial"/>
          <w:color w:val="000000"/>
          <w:sz w:val="24"/>
          <w:szCs w:val="24"/>
        </w:rPr>
      </w:pPr>
      <w:r w:rsidRPr="002709D4">
        <w:rPr>
          <w:rFonts w:ascii="Arial" w:eastAsia="Times New Roman" w:hAnsi="Arial" w:cs="Arial"/>
          <w:color w:val="000000"/>
          <w:sz w:val="24"/>
          <w:szCs w:val="24"/>
        </w:rPr>
        <w:t xml:space="preserve">Someday when standing before God to give an account of your life in Christ you will want to hear Him say “well done good and faithful servant, enter into the joy of the Lord”. As we see clearly illustrated above, the answer that our Lord will have you give will not always be the most popular one. Bottom line Church, all the Lord is asking of you is to be ready to give His response and then leave it in His hands. In the end God will either say well done to His servants or He will send them to a place where they will end up well done for eternity. </w:t>
      </w:r>
    </w:p>
    <w:p w:rsidR="002709D4" w:rsidRPr="002709D4" w:rsidRDefault="002709D4" w:rsidP="002709D4">
      <w:pPr>
        <w:spacing w:after="0" w:line="240" w:lineRule="auto"/>
        <w:jc w:val="both"/>
        <w:rPr>
          <w:rFonts w:ascii="Arial" w:eastAsia="Times New Roman" w:hAnsi="Arial" w:cs="Arial"/>
          <w:color w:val="000000"/>
          <w:sz w:val="24"/>
          <w:szCs w:val="24"/>
        </w:rPr>
      </w:pPr>
    </w:p>
    <w:p w:rsidR="002709D4" w:rsidRPr="002709D4" w:rsidRDefault="002709D4" w:rsidP="002709D4">
      <w:pPr>
        <w:spacing w:after="0" w:line="240" w:lineRule="auto"/>
        <w:jc w:val="both"/>
        <w:rPr>
          <w:rFonts w:ascii="Arial" w:eastAsia="Times New Roman" w:hAnsi="Arial" w:cs="Arial"/>
          <w:color w:val="000000"/>
          <w:sz w:val="24"/>
          <w:szCs w:val="24"/>
        </w:rPr>
      </w:pPr>
      <w:r w:rsidRPr="002709D4">
        <w:rPr>
          <w:rFonts w:ascii="Arial" w:eastAsia="Times New Roman" w:hAnsi="Arial" w:cs="Arial"/>
          <w:color w:val="000000"/>
          <w:sz w:val="24"/>
          <w:szCs w:val="24"/>
        </w:rPr>
        <w:t>Proverbs 16:1-2 The preparations of the heart in man, and the answer of the tongue, is from the LORD. 2 All the ways of a man are clean in his own eyes; but the LORD weigheth the spirits. KJV</w:t>
      </w:r>
    </w:p>
    <w:p w:rsidR="002709D4" w:rsidRPr="002709D4" w:rsidRDefault="002709D4" w:rsidP="002709D4">
      <w:pPr>
        <w:spacing w:after="0" w:line="240" w:lineRule="auto"/>
        <w:jc w:val="both"/>
        <w:rPr>
          <w:rFonts w:ascii="Arial" w:eastAsia="Times New Roman" w:hAnsi="Arial" w:cs="Arial"/>
          <w:color w:val="000000"/>
          <w:sz w:val="24"/>
          <w:szCs w:val="24"/>
        </w:rPr>
      </w:pPr>
    </w:p>
    <w:p w:rsidR="002709D4" w:rsidRPr="002709D4" w:rsidRDefault="002709D4" w:rsidP="002709D4">
      <w:pPr>
        <w:spacing w:after="0" w:line="240" w:lineRule="auto"/>
        <w:jc w:val="both"/>
        <w:rPr>
          <w:rFonts w:ascii="Arial" w:eastAsia="Times New Roman" w:hAnsi="Arial" w:cs="Arial"/>
          <w:color w:val="000000"/>
          <w:sz w:val="24"/>
          <w:szCs w:val="24"/>
        </w:rPr>
      </w:pPr>
      <w:r w:rsidRPr="002709D4">
        <w:rPr>
          <w:rFonts w:ascii="Arial" w:eastAsia="Times New Roman" w:hAnsi="Arial" w:cs="Arial"/>
          <w:color w:val="000000"/>
          <w:sz w:val="24"/>
          <w:szCs w:val="24"/>
        </w:rPr>
        <w:lastRenderedPageBreak/>
        <w:t>So did you take the time today to be prepared with the Lord’s response, or did you decide something else was more important?</w:t>
      </w:r>
    </w:p>
    <w:p w:rsidR="002709D4" w:rsidRPr="002709D4" w:rsidRDefault="002709D4" w:rsidP="002709D4">
      <w:pPr>
        <w:spacing w:after="0" w:line="240" w:lineRule="auto"/>
        <w:jc w:val="both"/>
        <w:rPr>
          <w:rFonts w:ascii="Arial" w:eastAsia="Times New Roman" w:hAnsi="Arial" w:cs="Arial"/>
          <w:color w:val="000000"/>
          <w:sz w:val="24"/>
          <w:szCs w:val="24"/>
        </w:rPr>
      </w:pPr>
    </w:p>
    <w:p w:rsidR="002709D4" w:rsidRPr="002709D4" w:rsidRDefault="002709D4" w:rsidP="002709D4">
      <w:pPr>
        <w:spacing w:after="0" w:line="240" w:lineRule="auto"/>
        <w:jc w:val="both"/>
        <w:rPr>
          <w:rFonts w:ascii="Arial" w:eastAsia="Times New Roman" w:hAnsi="Arial" w:cs="Arial"/>
          <w:color w:val="000000"/>
          <w:sz w:val="24"/>
          <w:szCs w:val="24"/>
        </w:rPr>
      </w:pPr>
      <w:r w:rsidRPr="002709D4">
        <w:rPr>
          <w:rFonts w:ascii="Arial" w:eastAsia="Times New Roman" w:hAnsi="Arial" w:cs="Arial"/>
          <w:color w:val="000000"/>
          <w:sz w:val="24"/>
          <w:szCs w:val="24"/>
        </w:rPr>
        <w:t>Philippians 2:11-13 And that every tongue should confess that Jesus Christ is Lord, to the glory of God the Father. 12 Wherefore, my beloved, as ye have always obeyed, not as in my presence only, but now much more in my absence, work out your own salvation with fear and trembling. 13 For it is God which worketh in you both to will and to do of his good pleasure. KJV</w:t>
      </w:r>
    </w:p>
    <w:p w:rsidR="002709D4" w:rsidRPr="002709D4" w:rsidRDefault="002709D4" w:rsidP="002709D4">
      <w:pPr>
        <w:spacing w:after="0" w:line="240" w:lineRule="auto"/>
        <w:jc w:val="both"/>
        <w:rPr>
          <w:rFonts w:ascii="Arial" w:eastAsia="Times New Roman" w:hAnsi="Arial" w:cs="Arial"/>
          <w:color w:val="000000"/>
          <w:sz w:val="24"/>
          <w:szCs w:val="24"/>
        </w:rPr>
      </w:pPr>
    </w:p>
    <w:p w:rsidR="002709D4" w:rsidRPr="002709D4" w:rsidRDefault="002709D4" w:rsidP="002709D4">
      <w:pPr>
        <w:spacing w:after="0" w:line="240" w:lineRule="auto"/>
        <w:jc w:val="both"/>
        <w:rPr>
          <w:rFonts w:ascii="Arial" w:eastAsia="Times New Roman" w:hAnsi="Arial" w:cs="Arial"/>
          <w:color w:val="000000"/>
          <w:sz w:val="24"/>
          <w:szCs w:val="24"/>
        </w:rPr>
      </w:pPr>
      <w:r w:rsidRPr="002709D4">
        <w:rPr>
          <w:rFonts w:ascii="Arial" w:eastAsia="Times New Roman" w:hAnsi="Arial" w:cs="Arial"/>
          <w:color w:val="000000"/>
          <w:sz w:val="24"/>
          <w:szCs w:val="24"/>
        </w:rPr>
        <w:t>We see the word ‘should’ being used again as we saw in Isaiah 50. Those that truly know Christ and His doctrine will be giving the correct answer, while all the wannabe’s and pretenders will not. I believe there is a special category for those that don’t give the true answer, and that would fall under antichrist.</w:t>
      </w:r>
    </w:p>
    <w:p w:rsidR="002709D4" w:rsidRPr="002709D4" w:rsidRDefault="002709D4" w:rsidP="002709D4">
      <w:pPr>
        <w:spacing w:after="0" w:line="240" w:lineRule="auto"/>
        <w:jc w:val="both"/>
        <w:rPr>
          <w:rFonts w:ascii="Arial" w:eastAsia="Times New Roman" w:hAnsi="Arial" w:cs="Arial"/>
          <w:color w:val="000000"/>
          <w:sz w:val="24"/>
          <w:szCs w:val="24"/>
        </w:rPr>
      </w:pPr>
    </w:p>
    <w:p w:rsidR="002709D4" w:rsidRPr="002709D4" w:rsidRDefault="002709D4" w:rsidP="002709D4">
      <w:pPr>
        <w:spacing w:after="0" w:line="240" w:lineRule="auto"/>
        <w:jc w:val="both"/>
        <w:rPr>
          <w:rFonts w:ascii="Arial" w:hAnsi="Arial" w:cs="Arial"/>
          <w:sz w:val="24"/>
          <w:szCs w:val="24"/>
        </w:rPr>
      </w:pPr>
      <w:r w:rsidRPr="002709D4">
        <w:rPr>
          <w:rFonts w:ascii="Arial" w:eastAsia="Times New Roman" w:hAnsi="Arial" w:cs="Arial"/>
          <w:color w:val="000000"/>
          <w:sz w:val="24"/>
          <w:szCs w:val="24"/>
        </w:rPr>
        <w:t>Dearly loved, continue each day that the Lord prepares to be ready in season and out of season to give an answer of the hope that is within you when asked. God bless; and have a very blessed and prosperous day in Christ Jesus our Lord, Amen.</w:t>
      </w:r>
    </w:p>
    <w:sectPr w:rsidR="002709D4" w:rsidRPr="002709D4" w:rsidSect="00565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709D4"/>
    <w:rsid w:val="002709D4"/>
    <w:rsid w:val="00565A55"/>
    <w:rsid w:val="00DB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94A1F-991B-4823-B236-6ED6B2CC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A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924902">
      <w:bodyDiv w:val="1"/>
      <w:marLeft w:val="0"/>
      <w:marRight w:val="0"/>
      <w:marTop w:val="0"/>
      <w:marBottom w:val="0"/>
      <w:divBdr>
        <w:top w:val="none" w:sz="0" w:space="0" w:color="auto"/>
        <w:left w:val="none" w:sz="0" w:space="0" w:color="auto"/>
        <w:bottom w:val="none" w:sz="0" w:space="0" w:color="auto"/>
        <w:right w:val="none" w:sz="0" w:space="0" w:color="auto"/>
      </w:divBdr>
      <w:divsChild>
        <w:div w:id="486366734">
          <w:marLeft w:val="0"/>
          <w:marRight w:val="0"/>
          <w:marTop w:val="0"/>
          <w:marBottom w:val="0"/>
          <w:divBdr>
            <w:top w:val="none" w:sz="0" w:space="0" w:color="auto"/>
            <w:left w:val="none" w:sz="0" w:space="0" w:color="auto"/>
            <w:bottom w:val="none" w:sz="0" w:space="0" w:color="auto"/>
            <w:right w:val="none" w:sz="0" w:space="0" w:color="auto"/>
          </w:divBdr>
          <w:divsChild>
            <w:div w:id="1026757204">
              <w:marLeft w:val="0"/>
              <w:marRight w:val="0"/>
              <w:marTop w:val="0"/>
              <w:marBottom w:val="0"/>
              <w:divBdr>
                <w:top w:val="none" w:sz="0" w:space="0" w:color="auto"/>
                <w:left w:val="none" w:sz="0" w:space="0" w:color="auto"/>
                <w:bottom w:val="none" w:sz="0" w:space="0" w:color="auto"/>
                <w:right w:val="none" w:sz="0" w:space="0" w:color="auto"/>
              </w:divBdr>
              <w:divsChild>
                <w:div w:id="1899247455">
                  <w:marLeft w:val="0"/>
                  <w:marRight w:val="0"/>
                  <w:marTop w:val="0"/>
                  <w:marBottom w:val="0"/>
                  <w:divBdr>
                    <w:top w:val="none" w:sz="0" w:space="0" w:color="auto"/>
                    <w:left w:val="none" w:sz="0" w:space="0" w:color="auto"/>
                    <w:bottom w:val="none" w:sz="0" w:space="0" w:color="auto"/>
                    <w:right w:val="none" w:sz="0" w:space="0" w:color="auto"/>
                  </w:divBdr>
                  <w:divsChild>
                    <w:div w:id="1957130171">
                      <w:marLeft w:val="0"/>
                      <w:marRight w:val="0"/>
                      <w:marTop w:val="0"/>
                      <w:marBottom w:val="0"/>
                      <w:divBdr>
                        <w:top w:val="none" w:sz="0" w:space="0" w:color="auto"/>
                        <w:left w:val="none" w:sz="0" w:space="0" w:color="auto"/>
                        <w:bottom w:val="none" w:sz="0" w:space="0" w:color="auto"/>
                        <w:right w:val="none" w:sz="0" w:space="0" w:color="auto"/>
                      </w:divBdr>
                      <w:divsChild>
                        <w:div w:id="1471944265">
                          <w:marLeft w:val="0"/>
                          <w:marRight w:val="0"/>
                          <w:marTop w:val="0"/>
                          <w:marBottom w:val="0"/>
                          <w:divBdr>
                            <w:top w:val="none" w:sz="0" w:space="0" w:color="auto"/>
                            <w:left w:val="none" w:sz="0" w:space="0" w:color="auto"/>
                            <w:bottom w:val="none" w:sz="0" w:space="0" w:color="auto"/>
                            <w:right w:val="none" w:sz="0" w:space="0" w:color="auto"/>
                          </w:divBdr>
                          <w:divsChild>
                            <w:div w:id="709497296">
                              <w:marLeft w:val="0"/>
                              <w:marRight w:val="0"/>
                              <w:marTop w:val="0"/>
                              <w:marBottom w:val="0"/>
                              <w:divBdr>
                                <w:top w:val="none" w:sz="0" w:space="0" w:color="auto"/>
                                <w:left w:val="none" w:sz="0" w:space="0" w:color="auto"/>
                                <w:bottom w:val="none" w:sz="0" w:space="0" w:color="auto"/>
                                <w:right w:val="none" w:sz="0" w:space="0" w:color="auto"/>
                              </w:divBdr>
                              <w:divsChild>
                                <w:div w:id="527910110">
                                  <w:marLeft w:val="0"/>
                                  <w:marRight w:val="0"/>
                                  <w:marTop w:val="0"/>
                                  <w:marBottom w:val="0"/>
                                  <w:divBdr>
                                    <w:top w:val="none" w:sz="0" w:space="0" w:color="auto"/>
                                    <w:left w:val="none" w:sz="0" w:space="0" w:color="auto"/>
                                    <w:bottom w:val="none" w:sz="0" w:space="0" w:color="auto"/>
                                    <w:right w:val="none" w:sz="0" w:space="0" w:color="auto"/>
                                  </w:divBdr>
                                  <w:divsChild>
                                    <w:div w:id="632103748">
                                      <w:marLeft w:val="0"/>
                                      <w:marRight w:val="0"/>
                                      <w:marTop w:val="0"/>
                                      <w:marBottom w:val="0"/>
                                      <w:divBdr>
                                        <w:top w:val="none" w:sz="0" w:space="0" w:color="auto"/>
                                        <w:left w:val="none" w:sz="0" w:space="0" w:color="auto"/>
                                        <w:bottom w:val="none" w:sz="0" w:space="0" w:color="auto"/>
                                        <w:right w:val="none" w:sz="0" w:space="0" w:color="auto"/>
                                      </w:divBdr>
                                      <w:divsChild>
                                        <w:div w:id="1736125514">
                                          <w:marLeft w:val="0"/>
                                          <w:marRight w:val="0"/>
                                          <w:marTop w:val="0"/>
                                          <w:marBottom w:val="0"/>
                                          <w:divBdr>
                                            <w:top w:val="none" w:sz="0" w:space="0" w:color="auto"/>
                                            <w:left w:val="none" w:sz="0" w:space="0" w:color="auto"/>
                                            <w:bottom w:val="none" w:sz="0" w:space="0" w:color="auto"/>
                                            <w:right w:val="none" w:sz="0" w:space="0" w:color="auto"/>
                                          </w:divBdr>
                                        </w:div>
                                        <w:div w:id="959262727">
                                          <w:marLeft w:val="0"/>
                                          <w:marRight w:val="0"/>
                                          <w:marTop w:val="0"/>
                                          <w:marBottom w:val="0"/>
                                          <w:divBdr>
                                            <w:top w:val="none" w:sz="0" w:space="0" w:color="auto"/>
                                            <w:left w:val="none" w:sz="0" w:space="0" w:color="auto"/>
                                            <w:bottom w:val="none" w:sz="0" w:space="0" w:color="auto"/>
                                            <w:right w:val="none" w:sz="0" w:space="0" w:color="auto"/>
                                          </w:divBdr>
                                        </w:div>
                                        <w:div w:id="193349911">
                                          <w:marLeft w:val="0"/>
                                          <w:marRight w:val="0"/>
                                          <w:marTop w:val="0"/>
                                          <w:marBottom w:val="0"/>
                                          <w:divBdr>
                                            <w:top w:val="none" w:sz="0" w:space="0" w:color="auto"/>
                                            <w:left w:val="none" w:sz="0" w:space="0" w:color="auto"/>
                                            <w:bottom w:val="none" w:sz="0" w:space="0" w:color="auto"/>
                                            <w:right w:val="none" w:sz="0" w:space="0" w:color="auto"/>
                                          </w:divBdr>
                                        </w:div>
                                      </w:divsChild>
                                    </w:div>
                                    <w:div w:id="2111124740">
                                      <w:marLeft w:val="0"/>
                                      <w:marRight w:val="0"/>
                                      <w:marTop w:val="0"/>
                                      <w:marBottom w:val="0"/>
                                      <w:divBdr>
                                        <w:top w:val="none" w:sz="0" w:space="0" w:color="auto"/>
                                        <w:left w:val="none" w:sz="0" w:space="0" w:color="auto"/>
                                        <w:bottom w:val="none" w:sz="0" w:space="0" w:color="auto"/>
                                        <w:right w:val="none" w:sz="0" w:space="0" w:color="auto"/>
                                      </w:divBdr>
                                    </w:div>
                                    <w:div w:id="1640725787">
                                      <w:marLeft w:val="0"/>
                                      <w:marRight w:val="0"/>
                                      <w:marTop w:val="0"/>
                                      <w:marBottom w:val="0"/>
                                      <w:divBdr>
                                        <w:top w:val="none" w:sz="0" w:space="0" w:color="auto"/>
                                        <w:left w:val="none" w:sz="0" w:space="0" w:color="auto"/>
                                        <w:bottom w:val="none" w:sz="0" w:space="0" w:color="auto"/>
                                        <w:right w:val="none" w:sz="0" w:space="0" w:color="auto"/>
                                      </w:divBdr>
                                    </w:div>
                                  </w:divsChild>
                                </w:div>
                                <w:div w:id="472454214">
                                  <w:marLeft w:val="0"/>
                                  <w:marRight w:val="0"/>
                                  <w:marTop w:val="0"/>
                                  <w:marBottom w:val="0"/>
                                  <w:divBdr>
                                    <w:top w:val="none" w:sz="0" w:space="0" w:color="auto"/>
                                    <w:left w:val="none" w:sz="0" w:space="0" w:color="auto"/>
                                    <w:bottom w:val="none" w:sz="0" w:space="0" w:color="auto"/>
                                    <w:right w:val="none" w:sz="0" w:space="0" w:color="auto"/>
                                  </w:divBdr>
                                </w:div>
                                <w:div w:id="1015884234">
                                  <w:marLeft w:val="0"/>
                                  <w:marRight w:val="0"/>
                                  <w:marTop w:val="0"/>
                                  <w:marBottom w:val="0"/>
                                  <w:divBdr>
                                    <w:top w:val="none" w:sz="0" w:space="0" w:color="auto"/>
                                    <w:left w:val="none" w:sz="0" w:space="0" w:color="auto"/>
                                    <w:bottom w:val="none" w:sz="0" w:space="0" w:color="auto"/>
                                    <w:right w:val="none" w:sz="0" w:space="0" w:color="auto"/>
                                  </w:divBdr>
                                </w:div>
                                <w:div w:id="1174957484">
                                  <w:marLeft w:val="0"/>
                                  <w:marRight w:val="0"/>
                                  <w:marTop w:val="0"/>
                                  <w:marBottom w:val="0"/>
                                  <w:divBdr>
                                    <w:top w:val="none" w:sz="0" w:space="0" w:color="auto"/>
                                    <w:left w:val="none" w:sz="0" w:space="0" w:color="auto"/>
                                    <w:bottom w:val="none" w:sz="0" w:space="0" w:color="auto"/>
                                    <w:right w:val="none" w:sz="0" w:space="0" w:color="auto"/>
                                  </w:divBdr>
                                </w:div>
                                <w:div w:id="341972638">
                                  <w:marLeft w:val="0"/>
                                  <w:marRight w:val="0"/>
                                  <w:marTop w:val="0"/>
                                  <w:marBottom w:val="0"/>
                                  <w:divBdr>
                                    <w:top w:val="none" w:sz="0" w:space="0" w:color="auto"/>
                                    <w:left w:val="none" w:sz="0" w:space="0" w:color="auto"/>
                                    <w:bottom w:val="none" w:sz="0" w:space="0" w:color="auto"/>
                                    <w:right w:val="none" w:sz="0" w:space="0" w:color="auto"/>
                                  </w:divBdr>
                                </w:div>
                                <w:div w:id="840243625">
                                  <w:marLeft w:val="0"/>
                                  <w:marRight w:val="0"/>
                                  <w:marTop w:val="0"/>
                                  <w:marBottom w:val="0"/>
                                  <w:divBdr>
                                    <w:top w:val="none" w:sz="0" w:space="0" w:color="auto"/>
                                    <w:left w:val="none" w:sz="0" w:space="0" w:color="auto"/>
                                    <w:bottom w:val="none" w:sz="0" w:space="0" w:color="auto"/>
                                    <w:right w:val="none" w:sz="0" w:space="0" w:color="auto"/>
                                  </w:divBdr>
                                </w:div>
                                <w:div w:id="186012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2013-01-18T13:16:00Z</dcterms:created>
  <dcterms:modified xsi:type="dcterms:W3CDTF">2016-03-26T21:02:00Z</dcterms:modified>
</cp:coreProperties>
</file>